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E8B6" w14:textId="77777777" w:rsidR="005165D1" w:rsidRPr="005165D1" w:rsidRDefault="005165D1" w:rsidP="005165D1">
      <w:pPr>
        <w:rPr>
          <w:rFonts w:ascii="Yu Gothic UI Light" w:eastAsia="Yu Gothic UI Light" w:hAnsi="Yu Gothic UI Light" w:cs="Times New Roman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val="ru-RU"/>
        </w:rPr>
        <w:t>Перечень языковых курсов на казахском, русском и английском</w:t>
      </w:r>
      <w:r>
        <w:rPr>
          <w:rFonts w:ascii="Yu Gothic UI Light" w:eastAsia="Yu Gothic UI Light" w:hAnsi="Yu Gothic UI Light" w:cs="Times New Roman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val="ru-RU"/>
        </w:rPr>
        <w:t xml:space="preserve"> языках в КазНУ им. аль-Фараби:</w:t>
      </w:r>
    </w:p>
    <w:p w14:paraId="55185F90" w14:textId="77777777" w:rsidR="005165D1" w:rsidRPr="005165D1" w:rsidRDefault="005165D1" w:rsidP="005165D1">
      <w:pPr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 нашем университете есть несколько учебных центров. с разными адресами.</w:t>
      </w:r>
    </w:p>
    <w:p w14:paraId="2317022A" w14:textId="77777777" w:rsidR="005165D1" w:rsidRPr="005165D1" w:rsidRDefault="005165D1" w:rsidP="00980E18">
      <w:pPr>
        <w:ind w:firstLine="708"/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1. Центр «Глосса» на филологическом факультете, который предлагает групповые (10-15 часов в неделю, в зависимости от размера группы) и индивидуальные занятия (8-9 часов в неделю) - 130 000 тенге и 280 000</w:t>
      </w:r>
      <w:r w:rsidR="00511D0C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тенге в месяц соответственно. Б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ез проживания.Адрес: Проспект Аль-Фараби, 71 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https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://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go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.2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com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ho</w:t>
      </w:r>
      <w:r w:rsidR="00980E18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276</w:t>
      </w:r>
    </w:p>
    <w:p w14:paraId="44BAB97C" w14:textId="77777777" w:rsidR="005165D1" w:rsidRPr="005165D1" w:rsidRDefault="005165D1" w:rsidP="00980E18">
      <w:pPr>
        <w:ind w:firstLine="708"/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2. Центр «Ресурсный» интенсивный летний курс -2 месяца, 12 часов в неделю - 280 000 тенге. 3 месяца 12</w:t>
      </w:r>
      <w:r w:rsidR="00511D0C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часов в неделю 420 000 тенге. Б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ез проживания.Адрес: Улица Масанчи, 39 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https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://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go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.2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com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yjo</w:t>
      </w:r>
    </w:p>
    <w:p w14:paraId="4A6A94AD" w14:textId="77777777" w:rsidR="005165D1" w:rsidRPr="005165D1" w:rsidRDefault="005165D1" w:rsidP="005165D1">
      <w:pPr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</w:t>
      </w:r>
      <w:r w:rsidR="00980E18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3 Центр «Зерде» на факультете довузовского образования который предлагает группу (10-10 часов в неделю.) 150 000 тенге в месяц. Возможно размещение в Хостеле за 100$ в месяц Адрес: Улица Масанчи, 39 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https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://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go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.2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com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yjo</w:t>
      </w:r>
    </w:p>
    <w:p w14:paraId="75D68763" w14:textId="77777777" w:rsidR="005165D1" w:rsidRPr="00912072" w:rsidRDefault="005165D1" w:rsidP="00980E18">
      <w:pPr>
        <w:ind w:firstLine="708"/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4. Факультет довузовского образования. Продолжительность обучения 34 недели. Занятия также предлагаются в группе 6 часов в неделю – 670 000 тенге</w:t>
      </w:r>
      <w:r w:rsidR="00980E18" w:rsidRPr="00980E18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980E18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 утверждена на 2023 год)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Стоимость обучения покрывает весь период обучения. (Только с 1 сентября) Возможное проживание в общежитии за 100$ в месяц и Возможное проживание в общежитии университета за 35$ в месяц месяц Адрес: Улица Масанчи, 39 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https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://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go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.2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com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/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r w:rsidRPr="005165D1">
        <w:rPr>
          <w:rFonts w:ascii="Yu Gothic UI Light" w:eastAsia="Yu Gothic UI Light" w:hAnsi="Yu Gothic UI Light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yjo</w:t>
      </w:r>
    </w:p>
    <w:p w14:paraId="4214D94D" w14:textId="77777777" w:rsidR="005165D1" w:rsidRDefault="005165D1" w:rsidP="005165D1">
      <w:pPr>
        <w:rPr>
          <w:rFonts w:ascii="Yu Gothic UI Light" w:eastAsia="Yu Gothic UI Light" w:hAnsi="Yu Gothic UI Light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5165D1">
        <w:rPr>
          <w:rFonts w:ascii="Yu Gothic UI Light" w:eastAsia="Yu Gothic UI Light" w:hAnsi="Yu Gothic UI Light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Контактный номер:+77752153931</w:t>
      </w:r>
    </w:p>
    <w:p w14:paraId="5965F7AB" w14:textId="022D08EB" w:rsidR="00912072" w:rsidRPr="00912072" w:rsidRDefault="00912072" w:rsidP="00912072">
      <w:pPr>
        <w:rPr>
          <w:rFonts w:ascii="Times New Roman" w:eastAsia="Yu Gothic UI Light" w:hAnsi="Times New Roman" w:cs="Times New Roman"/>
          <w:sz w:val="28"/>
          <w:szCs w:val="28"/>
          <w:lang w:val="en-US"/>
        </w:rPr>
      </w:pPr>
    </w:p>
    <w:sectPr w:rsidR="00912072" w:rsidRPr="0091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8A4"/>
    <w:multiLevelType w:val="multilevel"/>
    <w:tmpl w:val="A4340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44677"/>
    <w:multiLevelType w:val="multilevel"/>
    <w:tmpl w:val="0E345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C1629"/>
    <w:multiLevelType w:val="multilevel"/>
    <w:tmpl w:val="A2FA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405200">
    <w:abstractNumId w:val="2"/>
  </w:num>
  <w:num w:numId="2" w16cid:durableId="1939868890">
    <w:abstractNumId w:val="0"/>
  </w:num>
  <w:num w:numId="3" w16cid:durableId="14435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6F"/>
    <w:rsid w:val="00242B7F"/>
    <w:rsid w:val="00283B70"/>
    <w:rsid w:val="00481474"/>
    <w:rsid w:val="00511D0C"/>
    <w:rsid w:val="005165D1"/>
    <w:rsid w:val="005925EF"/>
    <w:rsid w:val="008B4172"/>
    <w:rsid w:val="00912072"/>
    <w:rsid w:val="009227B4"/>
    <w:rsid w:val="00980E18"/>
    <w:rsid w:val="00AC276F"/>
    <w:rsid w:val="00B353DC"/>
    <w:rsid w:val="00E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72F7"/>
  <w15:chartTrackingRefBased/>
  <w15:docId w15:val="{01B11527-0475-43B8-BBF0-4C5AD620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9olnesjle">
    <w:name w:val="mark9olnesjle"/>
    <w:basedOn w:val="a0"/>
    <w:rsid w:val="00AC276F"/>
  </w:style>
  <w:style w:type="character" w:customStyle="1" w:styleId="markdyut3e8jo">
    <w:name w:val="markdyut3e8jo"/>
    <w:basedOn w:val="a0"/>
    <w:rsid w:val="00AC276F"/>
  </w:style>
  <w:style w:type="paragraph" w:styleId="a3">
    <w:name w:val="Normal (Web)"/>
    <w:basedOn w:val="a"/>
    <w:uiPriority w:val="99"/>
    <w:semiHidden/>
    <w:unhideWhenUsed/>
    <w:rsid w:val="00AC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AC27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25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072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1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Сәрсенбек Бексұлтан</dc:creator>
  <cp:keywords/>
  <dc:description/>
  <cp:lastModifiedBy>Жүніс Бейсенбек</cp:lastModifiedBy>
  <cp:revision>8</cp:revision>
  <cp:lastPrinted>2023-05-22T06:00:00Z</cp:lastPrinted>
  <dcterms:created xsi:type="dcterms:W3CDTF">2023-04-25T04:22:00Z</dcterms:created>
  <dcterms:modified xsi:type="dcterms:W3CDTF">2023-05-24T08:53:00Z</dcterms:modified>
</cp:coreProperties>
</file>